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531"/>
        <w:gridCol w:w="1957"/>
        <w:gridCol w:w="997"/>
        <w:gridCol w:w="8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50F95C26" w:rsidR="00FC5D9B" w:rsidRPr="006E5B12" w:rsidRDefault="0095669F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Драгосав Р. Мутавџић</w:t>
            </w:r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77A63764" w:rsidR="00FC5D9B" w:rsidRPr="006E5B12" w:rsidRDefault="0095669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Научни сарадник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67AD9517" w14:textId="0204CE66" w:rsidR="00523975" w:rsidRPr="00523975" w:rsidRDefault="0095669F" w:rsidP="0095669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Институт за мултидисциплинарна истраживања</w:t>
            </w:r>
            <w:r w:rsidR="00E546E1">
              <w:rPr>
                <w:sz w:val="19"/>
                <w:szCs w:val="19"/>
                <w:lang w:val="sr-Latn-RS"/>
              </w:rPr>
              <w:t xml:space="preserve"> (</w:t>
            </w:r>
            <w:r w:rsidR="00E546E1">
              <w:rPr>
                <w:sz w:val="19"/>
                <w:szCs w:val="19"/>
                <w:lang w:val="sr-Cyrl-RS"/>
              </w:rPr>
              <w:t>ИМСИ)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  <w:r>
              <w:rPr>
                <w:sz w:val="19"/>
                <w:szCs w:val="19"/>
                <w:lang w:val="sr-Cyrl-CS"/>
              </w:rPr>
              <w:t xml:space="preserve">.               </w:t>
            </w:r>
            <w:r w:rsidR="00523975">
              <w:rPr>
                <w:sz w:val="19"/>
                <w:szCs w:val="19"/>
              </w:rPr>
              <w:t xml:space="preserve">Од </w:t>
            </w:r>
            <w:r>
              <w:rPr>
                <w:sz w:val="19"/>
                <w:szCs w:val="19"/>
                <w:lang w:val="en-US"/>
              </w:rPr>
              <w:t>200</w:t>
            </w:r>
            <w:r w:rsidR="00523975">
              <w:rPr>
                <w:sz w:val="19"/>
                <w:szCs w:val="19"/>
                <w:lang w:val="en-US"/>
              </w:rPr>
              <w:t>5.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3BA4B3A1" w:rsidR="00FC5D9B" w:rsidRPr="006E5B12" w:rsidRDefault="0095669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Хемометрија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6286333E" w14:textId="6D3F3368" w:rsidR="00FC5D9B" w:rsidRDefault="00E3070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5168B1E1" w14:textId="5661D273" w:rsidR="00B84896" w:rsidRDefault="00E3070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2011</w:t>
            </w:r>
            <w:r w:rsidR="00B84896">
              <w:rPr>
                <w:sz w:val="19"/>
                <w:szCs w:val="19"/>
                <w:lang w:val="sr-Cyrl-CS"/>
              </w:rPr>
              <w:t>.</w:t>
            </w:r>
          </w:p>
          <w:p w14:paraId="387CF535" w14:textId="2204E56A" w:rsidR="00FC5D9B" w:rsidRPr="006E5B12" w:rsidRDefault="00E3070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2006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2CD7BE62" w14:textId="33F3D691" w:rsidR="007D3469" w:rsidRPr="006E5B12" w:rsidRDefault="00E3070F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>ИМСИ (научни сарадник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14:paraId="6BAF7E0E" w14:textId="246580F5" w:rsidR="00B84896" w:rsidRDefault="00E3070F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ИМСИ (истраживач сарадник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14:paraId="4683D1BA" w14:textId="222A8955" w:rsidR="00FC5D9B" w:rsidRPr="006E5B12" w:rsidRDefault="00E3070F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ИМСИ (истраживач приправник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2962" w:type="dxa"/>
            <w:gridSpan w:val="3"/>
          </w:tcPr>
          <w:p w14:paraId="4A11A31D" w14:textId="75E2EC3E" w:rsidR="00FC5D9B" w:rsidRPr="00FB068B" w:rsidRDefault="00FB068B" w:rsidP="007D183B">
            <w:pPr>
              <w:rPr>
                <w:rStyle w:val="hps"/>
                <w:sz w:val="19"/>
                <w:szCs w:val="19"/>
                <w:lang w:val="sr-Cyrl-CS"/>
              </w:rPr>
            </w:pPr>
            <w:r w:rsidRPr="00FB068B">
              <w:rPr>
                <w:rStyle w:val="hps"/>
                <w:sz w:val="19"/>
                <w:szCs w:val="19"/>
                <w:lang w:val="sr-Latn-RS"/>
              </w:rPr>
              <w:t>X</w:t>
            </w:r>
            <w:r w:rsidR="000E0766" w:rsidRPr="00FB068B">
              <w:rPr>
                <w:rStyle w:val="hps"/>
                <w:sz w:val="19"/>
                <w:szCs w:val="19"/>
                <w:lang w:val="sr-Cyrl-CS"/>
              </w:rPr>
              <w:t>емометрија</w:t>
            </w:r>
          </w:p>
          <w:p w14:paraId="21AB6182" w14:textId="2F721909" w:rsidR="00B84896" w:rsidRPr="00FB068B" w:rsidRDefault="000E0766" w:rsidP="007D183B">
            <w:pPr>
              <w:rPr>
                <w:rStyle w:val="hps"/>
                <w:sz w:val="19"/>
                <w:szCs w:val="19"/>
                <w:lang w:val="sr-Cyrl-CS"/>
              </w:rPr>
            </w:pPr>
            <w:r w:rsidRPr="00FB068B">
              <w:rPr>
                <w:rStyle w:val="hps"/>
                <w:sz w:val="19"/>
                <w:szCs w:val="19"/>
                <w:lang w:val="sr-Cyrl-CS"/>
              </w:rPr>
              <w:t>Хемометрија</w:t>
            </w:r>
          </w:p>
          <w:p w14:paraId="46C88720" w14:textId="2DF36963" w:rsidR="00B84896" w:rsidRPr="000E0766" w:rsidRDefault="000E0766" w:rsidP="007D183B">
            <w:pPr>
              <w:rPr>
                <w:sz w:val="19"/>
                <w:szCs w:val="19"/>
                <w:lang w:val="sr-Cyrl-RS"/>
              </w:rPr>
            </w:pPr>
            <w:r w:rsidRPr="00FB068B">
              <w:rPr>
                <w:rStyle w:val="hps"/>
                <w:lang w:val="sr-Cyrl-RS"/>
              </w:rPr>
              <w:t>Хемометрија</w:t>
            </w:r>
          </w:p>
        </w:tc>
      </w:tr>
      <w:tr w:rsidR="00FC5D9B" w:rsidRPr="005649FC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3A032553" w:rsidR="00FC5D9B" w:rsidRPr="006E5B12" w:rsidRDefault="0095669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2016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7BD91B4" w14:textId="19426509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95669F">
              <w:rPr>
                <w:sz w:val="19"/>
                <w:szCs w:val="19"/>
                <w:lang w:val="sr-Cyrl-CS"/>
              </w:rPr>
              <w:t>Београду</w:t>
            </w:r>
          </w:p>
        </w:tc>
        <w:tc>
          <w:tcPr>
            <w:tcW w:w="2962" w:type="dxa"/>
            <w:gridSpan w:val="3"/>
          </w:tcPr>
          <w:p w14:paraId="7E8B8266" w14:textId="44288011" w:rsidR="00FC5D9B" w:rsidRPr="006E5B12" w:rsidRDefault="00E3070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Мултидисциплинарне науке-хемометрија</w:t>
            </w:r>
          </w:p>
        </w:tc>
      </w:tr>
      <w:tr w:rsidR="00FC5D9B" w:rsidRPr="005649FC" w14:paraId="7C4F4277" w14:textId="77777777" w:rsidTr="001721F8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83" w:type="dxa"/>
            <w:gridSpan w:val="2"/>
          </w:tcPr>
          <w:p w14:paraId="1F5DCA81" w14:textId="7777777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6C2E8B75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50A8F1C0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584611E2" w14:textId="77777777" w:rsidTr="001721F8">
        <w:trPr>
          <w:jc w:val="center"/>
        </w:trPr>
        <w:tc>
          <w:tcPr>
            <w:tcW w:w="1637" w:type="dxa"/>
            <w:gridSpan w:val="2"/>
          </w:tcPr>
          <w:p w14:paraId="07B5C8C5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83" w:type="dxa"/>
            <w:gridSpan w:val="2"/>
          </w:tcPr>
          <w:p w14:paraId="63E3D2A7" w14:textId="52A762BC" w:rsidR="00FC5D9B" w:rsidRPr="006E5B12" w:rsidRDefault="0095669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2010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6154D80" w14:textId="278C05EA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95669F">
              <w:rPr>
                <w:sz w:val="19"/>
                <w:szCs w:val="19"/>
                <w:lang w:val="sr-Cyrl-CS"/>
              </w:rPr>
              <w:t>Београду, Економски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6A4AF280" w14:textId="5A8873C2" w:rsidR="00FC5D9B" w:rsidRPr="00E3070F" w:rsidRDefault="00E3070F" w:rsidP="000217E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Статистичка анализа</w:t>
            </w:r>
          </w:p>
        </w:tc>
      </w:tr>
      <w:tr w:rsidR="00FC5D9B" w:rsidRPr="005649FC" w14:paraId="52633B29" w14:textId="77777777" w:rsidTr="001721F8">
        <w:trPr>
          <w:jc w:val="center"/>
        </w:trPr>
        <w:tc>
          <w:tcPr>
            <w:tcW w:w="1637" w:type="dxa"/>
            <w:gridSpan w:val="2"/>
          </w:tcPr>
          <w:p w14:paraId="1328EED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6DDF67E7" w:rsidR="00FC5D9B" w:rsidRPr="006E5B12" w:rsidRDefault="0095669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2003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313D4A9" w14:textId="14EC4DFC" w:rsidR="00FC5D9B" w:rsidRPr="006E5B12" w:rsidRDefault="00CB76E2" w:rsidP="00B84896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95669F">
              <w:rPr>
                <w:sz w:val="19"/>
                <w:szCs w:val="19"/>
                <w:lang w:val="sr-Cyrl-CS"/>
              </w:rPr>
              <w:t>Београду, Хемијски</w:t>
            </w:r>
            <w:r w:rsidR="00B84896"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5AD25712" w14:textId="17EB911C" w:rsidR="00FC5D9B" w:rsidRPr="006E5B12" w:rsidRDefault="00E3070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Аналитичка хемија</w:t>
            </w:r>
          </w:p>
        </w:tc>
      </w:tr>
      <w:tr w:rsidR="00FC5D9B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C5D9B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C5D9B" w:rsidRPr="001721F8" w:rsidRDefault="00FC5D9B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566F9B29" w:rsidR="00FC5D9B" w:rsidRPr="0071333A" w:rsidRDefault="00FC5D9B" w:rsidP="00AA6F55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5107" w:type="dxa"/>
            <w:gridSpan w:val="5"/>
          </w:tcPr>
          <w:p w14:paraId="17F2B4B8" w14:textId="1C287079" w:rsidR="00FC5D9B" w:rsidRPr="006E5B12" w:rsidRDefault="00FC5D9B" w:rsidP="00B84896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1005" w:type="dxa"/>
            <w:gridSpan w:val="2"/>
          </w:tcPr>
          <w:p w14:paraId="550BC152" w14:textId="454FA98D" w:rsidR="00FC5D9B" w:rsidRPr="00A07FE4" w:rsidRDefault="00FC5D9B" w:rsidP="000217E7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C5D9B" w:rsidRPr="005649FC" w14:paraId="538307AE" w14:textId="77777777" w:rsidTr="001721F8">
        <w:trPr>
          <w:jc w:val="center"/>
        </w:trPr>
        <w:tc>
          <w:tcPr>
            <w:tcW w:w="938" w:type="dxa"/>
          </w:tcPr>
          <w:p w14:paraId="228A4524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D8B492D" w14:textId="4EEC24A9" w:rsidR="00FC5D9B" w:rsidRPr="00736BFF" w:rsidRDefault="006446FB" w:rsidP="0048749C">
            <w:pPr>
              <w:jc w:val="both"/>
              <w:rPr>
                <w:sz w:val="19"/>
                <w:szCs w:val="19"/>
                <w:lang w:val="sr-Cyrl-CS"/>
              </w:rPr>
            </w:pPr>
            <w:r w:rsidRPr="00736BFF">
              <w:t xml:space="preserve">I. Milenkovic, M. Algarra, C. Alcoholado, M. Cifuentes, J. M. Lázaro-Martínez, E. Rodríguez-Castellón, </w:t>
            </w:r>
            <w:r w:rsidRPr="00736BFF">
              <w:rPr>
                <w:b/>
              </w:rPr>
              <w:t>D.</w:t>
            </w:r>
            <w:r w:rsidRPr="00736BFF">
              <w:rPr>
                <w:b/>
              </w:rPr>
              <w:t xml:space="preserve"> Mutavdžić</w:t>
            </w:r>
            <w:r w:rsidRPr="00736BFF">
              <w:t>, K. Radotić, T.</w:t>
            </w:r>
            <w:r w:rsidRPr="00736BFF">
              <w:t xml:space="preserve"> J. Bandosz</w:t>
            </w:r>
            <w:r w:rsidR="004571AF" w:rsidRPr="00736BFF">
              <w:t xml:space="preserve">, </w:t>
            </w:r>
            <w:r w:rsidR="004571AF" w:rsidRPr="00736BFF">
              <w:rPr>
                <w:lang w:val="en-US"/>
              </w:rPr>
              <w:t>“</w:t>
            </w:r>
            <w:r w:rsidR="004571AF" w:rsidRPr="00736BFF">
              <w:t>Fingerprint imaging using N-doped carbon dots</w:t>
            </w:r>
            <w:r w:rsidR="004571AF" w:rsidRPr="00736BFF">
              <w:t xml:space="preserve">“, </w:t>
            </w:r>
            <w:r w:rsidR="004571AF" w:rsidRPr="00736BFF">
              <w:rPr>
                <w:b/>
              </w:rPr>
              <w:t>Carbon</w:t>
            </w:r>
            <w:r w:rsidR="004571AF" w:rsidRPr="00736BFF">
              <w:t>, Vol. 144, 2019, pp. 791-797. DOI</w:t>
            </w:r>
            <w:r w:rsidR="004571AF" w:rsidRPr="00736BFF">
              <w:rPr>
                <w:lang w:val="sr-Latn-RS"/>
              </w:rPr>
              <w:t xml:space="preserve">: </w:t>
            </w:r>
            <w:r w:rsidR="004571AF" w:rsidRPr="00736BFF">
              <w:t>10.1016/j.carbon.2018.12.102</w:t>
            </w:r>
          </w:p>
        </w:tc>
      </w:tr>
      <w:tr w:rsidR="00FC5D9B" w:rsidRPr="005649FC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A3230F1" w14:textId="1D1CFE27" w:rsidR="00FC5D9B" w:rsidRPr="00736BFF" w:rsidRDefault="004571AF" w:rsidP="00736BFF">
            <w:pPr>
              <w:shd w:val="clear" w:color="auto" w:fill="FCFCFC"/>
              <w:spacing w:after="120"/>
              <w:outlineLvl w:val="0"/>
              <w:rPr>
                <w:sz w:val="19"/>
                <w:szCs w:val="19"/>
                <w:lang w:val="en-US"/>
              </w:rPr>
            </w:pPr>
            <w:r w:rsidRPr="00736BFF">
              <w:t>J. Simonović Radosavljević, J. Bogdanović</w:t>
            </w:r>
            <w:r w:rsidRPr="00736BFF">
              <w:t xml:space="preserve"> Pristov</w:t>
            </w:r>
            <w:r w:rsidRPr="00736BFF">
              <w:t>, A. Lj. Mitrović, G.</w:t>
            </w:r>
            <w:r w:rsidRPr="00736BFF">
              <w:t xml:space="preserve"> Steinbach</w:t>
            </w:r>
            <w:r w:rsidRPr="00736BFF">
              <w:t>, G.</w:t>
            </w:r>
            <w:r w:rsidRPr="00736BFF">
              <w:t xml:space="preserve"> Mouille</w:t>
            </w:r>
            <w:r w:rsidRPr="00736BFF">
              <w:t>, S. Tufegdžić, V. Maksimović</w:t>
            </w:r>
            <w:r w:rsidR="00736BFF" w:rsidRPr="00736BFF">
              <w:t xml:space="preserve">, </w:t>
            </w:r>
            <w:r w:rsidR="00736BFF" w:rsidRPr="00736BFF">
              <w:rPr>
                <w:b/>
              </w:rPr>
              <w:t>D. Mutavdžić</w:t>
            </w:r>
            <w:r w:rsidR="00736BFF" w:rsidRPr="00736BFF">
              <w:t>,  D. Janošević,</w:t>
            </w:r>
            <w:r w:rsidRPr="00736BFF">
              <w:t xml:space="preserve"> </w:t>
            </w:r>
            <w:r w:rsidR="00736BFF" w:rsidRPr="00736BFF">
              <w:t>M. Vuković . G.</w:t>
            </w:r>
            <w:r w:rsidRPr="00736BFF">
              <w:t xml:space="preserve"> Garab</w:t>
            </w:r>
            <w:r w:rsidR="00736BFF" w:rsidRPr="00736BFF">
              <w:t>, K.</w:t>
            </w:r>
            <w:r w:rsidRPr="00736BFF">
              <w:t xml:space="preserve"> Radoti</w:t>
            </w:r>
            <w:r w:rsidR="00736BFF" w:rsidRPr="00736BFF">
              <w:t xml:space="preserve">ć, </w:t>
            </w:r>
            <w:r w:rsidR="00736BFF" w:rsidRPr="00736BFF">
              <w:rPr>
                <w:lang w:val="en-US"/>
              </w:rPr>
              <w:t>“</w:t>
            </w:r>
            <w:r w:rsidR="00736BFF" w:rsidRPr="00ED0660">
              <w:rPr>
                <w:spacing w:val="2"/>
                <w:kern w:val="36"/>
                <w:lang w:val="en"/>
              </w:rPr>
              <w:t>Parenchyma cell wall structure in twining stem of </w:t>
            </w:r>
            <w:r w:rsidR="00736BFF" w:rsidRPr="00736BFF">
              <w:rPr>
                <w:i/>
                <w:iCs/>
                <w:spacing w:val="2"/>
                <w:kern w:val="36"/>
                <w:lang w:val="en"/>
              </w:rPr>
              <w:t>Dioscorea balcanica</w:t>
            </w:r>
            <w:r w:rsidR="00736BFF" w:rsidRPr="00736BFF">
              <w:rPr>
                <w:lang w:val="en-US"/>
              </w:rPr>
              <w:t xml:space="preserve">”, </w:t>
            </w:r>
            <w:r w:rsidR="00736BFF" w:rsidRPr="00736BFF">
              <w:rPr>
                <w:b/>
                <w:lang w:val="en-US"/>
              </w:rPr>
              <w:t>Cellulose</w:t>
            </w:r>
            <w:r w:rsidR="005A0A24">
              <w:rPr>
                <w:lang w:val="en-US"/>
              </w:rPr>
              <w:t>, Vol. 24(11)</w:t>
            </w:r>
            <w:r w:rsidR="00736BFF" w:rsidRPr="00736BFF">
              <w:rPr>
                <w:lang w:val="en-US"/>
              </w:rPr>
              <w:t xml:space="preserve">, 2017, pp. 4653-4669. DOI: </w:t>
            </w:r>
            <w:hyperlink r:id="rId5" w:tgtFrame="_blank" w:history="1">
              <w:r w:rsidR="00736BFF" w:rsidRPr="00736BFF">
                <w:rPr>
                  <w:rStyle w:val="refsource"/>
                  <w:spacing w:val="2"/>
                  <w:shd w:val="clear" w:color="auto" w:fill="FCFCFC"/>
                </w:rPr>
                <w:t>10.1007/s10570-018-1706-6</w:t>
              </w:r>
            </w:hyperlink>
          </w:p>
        </w:tc>
      </w:tr>
      <w:tr w:rsidR="00FC5D9B" w:rsidRPr="005649FC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328384C" w14:textId="4F849FBD" w:rsidR="00FC5D9B" w:rsidRPr="008464DD" w:rsidRDefault="00736BFF" w:rsidP="00ED0F7F">
            <w:pPr>
              <w:jc w:val="both"/>
              <w:rPr>
                <w:sz w:val="19"/>
                <w:szCs w:val="19"/>
                <w:lang w:val="en-US"/>
              </w:rPr>
            </w:pPr>
            <w:r>
              <w:t xml:space="preserve">P. Milovanovic, D. Hrncic, K. Radotic, M. Stankovic, </w:t>
            </w:r>
            <w:r w:rsidRPr="008464DD">
              <w:rPr>
                <w:b/>
              </w:rPr>
              <w:t>D. Mutavdzic</w:t>
            </w:r>
            <w:r>
              <w:t>, D. Djonic, A.</w:t>
            </w:r>
            <w:r>
              <w:t xml:space="preserve"> </w:t>
            </w:r>
            <w:r>
              <w:t>Rasic-Markovic, D. Djuric, O. Stanojlovic, M.</w:t>
            </w:r>
            <w:r>
              <w:t xml:space="preserve"> Djuric</w:t>
            </w:r>
            <w:r w:rsidR="008464DD">
              <w:t xml:space="preserve">, </w:t>
            </w:r>
            <w:r w:rsidR="008464DD">
              <w:rPr>
                <w:lang w:val="en-US"/>
              </w:rPr>
              <w:t>“</w:t>
            </w:r>
            <w:r w:rsidR="008464DD">
              <w:t>Moderate hyperhomocysteinemia induced by short-term dietary methionine overload alters bone microarchitecture and collagen features during growth</w:t>
            </w:r>
            <w:r w:rsidR="008464DD">
              <w:rPr>
                <w:lang w:val="en-US"/>
              </w:rPr>
              <w:t xml:space="preserve">”, </w:t>
            </w:r>
            <w:r w:rsidR="008464DD" w:rsidRPr="008464DD">
              <w:rPr>
                <w:b/>
                <w:lang w:val="en-US"/>
              </w:rPr>
              <w:t>Life Sciences</w:t>
            </w:r>
            <w:r w:rsidR="008464DD">
              <w:rPr>
                <w:lang w:val="en-US"/>
              </w:rPr>
              <w:t xml:space="preserve">, Vol. 191, 2017, pp. 9-16.   </w:t>
            </w:r>
            <w:r w:rsidR="008464DD">
              <w:t>DOI</w:t>
            </w:r>
            <w:r w:rsidR="008464DD">
              <w:t>:10.1016/j.lfs.2017.10.008</w:t>
            </w:r>
          </w:p>
        </w:tc>
      </w:tr>
      <w:tr w:rsidR="005D0C13" w:rsidRPr="005649FC" w14:paraId="56F00797" w14:textId="77777777" w:rsidTr="001721F8">
        <w:trPr>
          <w:jc w:val="center"/>
        </w:trPr>
        <w:tc>
          <w:tcPr>
            <w:tcW w:w="938" w:type="dxa"/>
          </w:tcPr>
          <w:p w14:paraId="0CFAAD35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7D379B0" w14:textId="718EE92D" w:rsidR="005D0C13" w:rsidRPr="008E61C8" w:rsidRDefault="008464DD" w:rsidP="008464DD">
            <w:pPr>
              <w:jc w:val="both"/>
              <w:rPr>
                <w:lang w:val="en-US"/>
              </w:rPr>
            </w:pPr>
            <w:r w:rsidRPr="008E61C8">
              <w:t xml:space="preserve">Z. </w:t>
            </w:r>
            <w:r w:rsidRPr="008E61C8">
              <w:t>Mar</w:t>
            </w:r>
            <w:r w:rsidRPr="008E61C8">
              <w:t>janovic</w:t>
            </w:r>
            <w:r w:rsidRPr="008E61C8">
              <w:t>,</w:t>
            </w:r>
            <w:r w:rsidRPr="008E61C8">
              <w:t xml:space="preserve"> </w:t>
            </w:r>
            <w:r w:rsidRPr="008E61C8">
              <w:t>A. Glisi</w:t>
            </w:r>
            <w:r w:rsidRPr="008E61C8">
              <w:t>c</w:t>
            </w:r>
            <w:r w:rsidRPr="008E61C8">
              <w:t xml:space="preserve">, </w:t>
            </w:r>
            <w:r w:rsidRPr="008E61C8">
              <w:rPr>
                <w:b/>
              </w:rPr>
              <w:t>D. Mutavdzi</w:t>
            </w:r>
            <w:r w:rsidR="008E61C8" w:rsidRPr="008E61C8">
              <w:rPr>
                <w:b/>
              </w:rPr>
              <w:t>c</w:t>
            </w:r>
            <w:r w:rsidR="008E61C8" w:rsidRPr="008E61C8">
              <w:t xml:space="preserve">, E. Saljnikov, G. Bragato, </w:t>
            </w:r>
            <w:r w:rsidR="008E61C8" w:rsidRPr="008E61C8">
              <w:rPr>
                <w:lang w:val="en-US"/>
              </w:rPr>
              <w:t>“</w:t>
            </w:r>
            <w:r w:rsidR="008E61C8" w:rsidRPr="008E61C8">
              <w:t>Ecosystems supporting Tuber magnatum Pico production in Serbia experience specific soil environment seasonality that may facilitate truffle lifecycle completion</w:t>
            </w:r>
            <w:r w:rsidR="008E61C8" w:rsidRPr="008E61C8">
              <w:rPr>
                <w:lang w:val="en-US"/>
              </w:rPr>
              <w:t xml:space="preserve">”, </w:t>
            </w:r>
            <w:r w:rsidR="008E61C8" w:rsidRPr="008E61C8">
              <w:rPr>
                <w:b/>
                <w:lang w:val="en-US"/>
              </w:rPr>
              <w:t>Applied Soil Ecology</w:t>
            </w:r>
            <w:r w:rsidR="008E61C8" w:rsidRPr="008E61C8">
              <w:rPr>
                <w:lang w:val="en-US"/>
              </w:rPr>
              <w:t xml:space="preserve">, Vol. 95, 2015, pp. 179-190. DOI: </w:t>
            </w:r>
            <w:hyperlink r:id="rId6" w:tgtFrame="_blank" w:tooltip="Persistent link using digital object identifier" w:history="1">
              <w:r w:rsidR="008E61C8" w:rsidRPr="008E61C8">
                <w:rPr>
                  <w:rStyle w:val="Hyperlink"/>
                  <w:color w:val="auto"/>
                  <w:u w:val="none"/>
                </w:rPr>
                <w:t>10.1016/j.apsoil.2015.05.007</w:t>
              </w:r>
            </w:hyperlink>
          </w:p>
        </w:tc>
      </w:tr>
      <w:tr w:rsidR="005D0C13" w:rsidRPr="005649FC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04922E" w14:textId="7C4EE259" w:rsidR="005D0C13" w:rsidRPr="00523286" w:rsidRDefault="008E61C8" w:rsidP="00523286">
            <w:pPr>
              <w:widowControl/>
              <w:autoSpaceDE/>
              <w:autoSpaceDN/>
              <w:adjustRightInd/>
            </w:pPr>
            <w:r w:rsidRPr="00523286">
              <w:t xml:space="preserve">S. Milic, J. Bogdanovic Pristov, </w:t>
            </w:r>
            <w:r w:rsidRPr="00523286">
              <w:rPr>
                <w:b/>
              </w:rPr>
              <w:t>D. Mutavdzic</w:t>
            </w:r>
            <w:r w:rsidRPr="00523286">
              <w:t>, A. Savic, M. Spasic, I.</w:t>
            </w:r>
            <w:r w:rsidRPr="00523286">
              <w:t xml:space="preserve"> Spasojevic</w:t>
            </w:r>
            <w:r w:rsidRPr="00523286">
              <w:t xml:space="preserve">, </w:t>
            </w:r>
            <w:r w:rsidRPr="00523286">
              <w:rPr>
                <w:lang w:val="en-US"/>
              </w:rPr>
              <w:t>“</w:t>
            </w:r>
            <w:r w:rsidRPr="00523286">
              <w:t>The relationship of physicochemical properties to the antioxidative activity of free amino acids in Fenton system</w:t>
            </w:r>
            <w:r w:rsidRPr="00523286">
              <w:rPr>
                <w:lang w:val="en-US"/>
              </w:rPr>
              <w:t xml:space="preserve">”, </w:t>
            </w:r>
            <w:r w:rsidRPr="00523286">
              <w:rPr>
                <w:b/>
                <w:lang w:val="en-US"/>
              </w:rPr>
              <w:t>Environmental Science and Technology</w:t>
            </w:r>
            <w:r w:rsidRPr="00523286">
              <w:rPr>
                <w:lang w:val="en-US"/>
              </w:rPr>
              <w:t>, Vol. 49</w:t>
            </w:r>
            <w:r w:rsidR="005A0A24">
              <w:rPr>
                <w:lang w:val="en-US"/>
              </w:rPr>
              <w:t>(7)</w:t>
            </w:r>
            <w:r w:rsidRPr="00523286">
              <w:rPr>
                <w:lang w:val="en-US"/>
              </w:rPr>
              <w:t xml:space="preserve">, 2015, pp. 4245-4254. DOI: </w:t>
            </w:r>
            <w:r w:rsidR="00523286" w:rsidRPr="00523286">
              <w:rPr>
                <w:shd w:val="clear" w:color="auto" w:fill="FFFFFF"/>
              </w:rPr>
              <w:t> </w:t>
            </w:r>
            <w:hyperlink r:id="rId7" w:tgtFrame="_blank" w:history="1">
              <w:r w:rsidR="00523286" w:rsidRPr="00523286">
                <w:rPr>
                  <w:rStyle w:val="Hyperlink"/>
                  <w:color w:val="auto"/>
                  <w:u w:val="none"/>
                </w:rPr>
                <w:t>10.1021/es5053396</w:t>
              </w:r>
            </w:hyperlink>
          </w:p>
        </w:tc>
      </w:tr>
      <w:tr w:rsidR="005D0C13" w:rsidRPr="005649FC" w14:paraId="72CE893E" w14:textId="77777777" w:rsidTr="001721F8">
        <w:trPr>
          <w:jc w:val="center"/>
        </w:trPr>
        <w:tc>
          <w:tcPr>
            <w:tcW w:w="938" w:type="dxa"/>
          </w:tcPr>
          <w:p w14:paraId="58F59F5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40A682" w14:textId="77777777" w:rsidR="000B7567" w:rsidRDefault="00523286" w:rsidP="000B7567">
            <w:pPr>
              <w:pStyle w:val="Heading2"/>
              <w:shd w:val="clear" w:color="auto" w:fill="FFFFFF"/>
              <w:spacing w:before="0"/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</w:pPr>
            <w:hyperlink r:id="rId8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M.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Algarra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9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B.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B. Campos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0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K.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Radotić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1" w:history="1">
              <w:r w:rsidRPr="000B7567">
                <w:rPr>
                  <w:rStyle w:val="Hyperlink"/>
                  <w:rFonts w:ascii="Times New Roman" w:hAnsi="Times New Roman" w:cs="Times New Roman"/>
                  <w:b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D.</w:t>
              </w:r>
              <w:r w:rsidRPr="000B7567">
                <w:rPr>
                  <w:rStyle w:val="Hyperlink"/>
                  <w:rFonts w:ascii="Times New Roman" w:hAnsi="Times New Roman" w:cs="Times New Roman"/>
                  <w:b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Mutavdžić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12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T.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Bandosz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13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J. Jiménez-Jiménez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4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E. Rodriguez-Castellón</w:t>
              </w:r>
            </w:hyperlink>
            <w:r w:rsidR="000B7567" w:rsidRPr="000B7567">
              <w:rPr>
                <w:rStyle w:val="articleauthor-link"/>
                <w:rFonts w:ascii="Times New Roman" w:hAnsi="Times New Roman" w:cs="Times New Roman"/>
                <w:spacing w:val="-5"/>
                <w:sz w:val="20"/>
                <w:szCs w:val="20"/>
                <w:shd w:val="clear" w:color="auto" w:fill="FFFFFF"/>
              </w:rPr>
              <w:t>,</w:t>
            </w:r>
            <w:r w:rsidR="000B7567" w:rsidRPr="000B7567">
              <w:rPr>
                <w:rStyle w:val="articleauthor-link"/>
                <w:rFonts w:ascii="Times New Roman" w:hAnsi="Times New Roman" w:cs="Times New Roman"/>
                <w:spacing w:val="-5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 </w:t>
            </w:r>
            <w:hyperlink r:id="rId15" w:history="1">
              <w:r w:rsidR="000B7567"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J.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C. G. Esteves da Silva</w:t>
              </w:r>
            </w:hyperlink>
            <w:r w:rsidR="000B7567"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</w:t>
            </w:r>
            <w:r w:rsidR="000B7567"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="000B7567"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</w:rPr>
              <w:t>Luminescent carbon nanoparticles: effects of chemical functionalization, and evaluation of Ag</w:t>
            </w:r>
            <w:r w:rsidR="000B7567"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  <w:vertAlign w:val="superscript"/>
              </w:rPr>
              <w:t>+</w:t>
            </w:r>
            <w:r w:rsidR="000B7567"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</w:rPr>
              <w:t> sensing properties</w:t>
            </w:r>
            <w:r w:rsidR="000B7567"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  <w:lang w:val="en-US"/>
              </w:rPr>
              <w:t>”</w:t>
            </w:r>
            <w:r w:rsid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</w:t>
            </w:r>
            <w:r w:rsidR="000B7567">
              <w:rPr>
                <w:rStyle w:val="articleauthor-link"/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  <w:shd w:val="clear" w:color="auto" w:fill="FFFFFF"/>
              </w:rPr>
              <w:t>Journal of Material Chemistry A</w:t>
            </w:r>
            <w:r w:rsid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Vol. 2(22), 2014, pp. 8342-8351. </w:t>
            </w:r>
          </w:p>
          <w:p w14:paraId="61ED9734" w14:textId="264084A6" w:rsidR="005D0C13" w:rsidRPr="000B7567" w:rsidRDefault="000B7567" w:rsidP="000B7567">
            <w:pPr>
              <w:pStyle w:val="Heading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DOI: </w:t>
            </w:r>
            <w:r w:rsidRPr="000B75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10.1039/c4ta00264d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D0C13" w:rsidRPr="005649FC" w14:paraId="74BD7456" w14:textId="77777777" w:rsidTr="001721F8">
        <w:trPr>
          <w:jc w:val="center"/>
        </w:trPr>
        <w:tc>
          <w:tcPr>
            <w:tcW w:w="938" w:type="dxa"/>
          </w:tcPr>
          <w:p w14:paraId="15FF7BF4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542F4FE" w14:textId="66187A5D" w:rsidR="005D0C13" w:rsidRPr="00810AFD" w:rsidRDefault="000B7567" w:rsidP="00810AFD">
            <w:pPr>
              <w:pStyle w:val="Heading1"/>
              <w:shd w:val="clear" w:color="auto" w:fill="FFFFFF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810AFD">
              <w:rPr>
                <w:rFonts w:ascii="Times New Roman" w:hAnsi="Times New Roman"/>
                <w:b w:val="0"/>
                <w:sz w:val="20"/>
                <w:szCs w:val="20"/>
              </w:rPr>
              <w:t xml:space="preserve">K. </w:t>
            </w:r>
            <w:hyperlink r:id="rId16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Radotić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C.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 </w:t>
            </w:r>
            <w:hyperlink r:id="rId17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Roduit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J. </w:t>
            </w:r>
            <w:hyperlink r:id="rId18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Simonović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P. </w:t>
            </w:r>
            <w:hyperlink r:id="rId19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Hornitschek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C. </w:t>
            </w:r>
            <w:hyperlink r:id="rId20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Fankhauser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D. </w:t>
            </w:r>
            <w:hyperlink r:id="rId21" w:history="1">
              <w:r w:rsidRPr="00810AFD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Mutavdžić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G. </w:t>
            </w:r>
            <w:hyperlink r:id="rId22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Steinbach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 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G. </w:t>
            </w:r>
            <w:hyperlink r:id="rId23" w:history="1">
              <w:r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Dietler</w:t>
              </w:r>
            </w:hyperlink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</w:t>
            </w:r>
            <w:r w:rsidR="00810AFD"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S.</w:t>
            </w:r>
            <w:r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 </w:t>
            </w:r>
            <w:hyperlink r:id="rId24" w:history="1">
              <w:r w:rsidR="00810AFD" w:rsidRPr="00810AFD">
                <w:rPr>
                  <w:rStyle w:val="Hyperlink"/>
                  <w:rFonts w:ascii="Times New Roman" w:hAnsi="Times New Roman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Kasas</w:t>
              </w:r>
            </w:hyperlink>
            <w:r w:rsidR="00810AFD"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, </w:t>
            </w:r>
            <w:r w:rsidR="00810AFD"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="00810AFD" w:rsidRPr="00810AFD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Atomic force microscopy stiffness tomography on living Arabidopsis thaliana cells reveals the mechanical properties of surface and deep cell-wall layers during growth</w:t>
            </w:r>
            <w:r w:rsidR="00810AFD"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  <w:lang w:val="en-US"/>
              </w:rPr>
              <w:t>”</w:t>
            </w:r>
            <w:r w:rsid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="00810AFD" w:rsidRPr="00810AFD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Biophysical Journal</w:t>
            </w:r>
            <w:r w:rsid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  <w:lang w:val="en-US"/>
              </w:rPr>
              <w:t>, Vol. 103(3), 2012, pp. 386-394. DOI</w:t>
            </w:r>
            <w:r w:rsidR="00810AFD" w:rsidRPr="00810AFD">
              <w:rPr>
                <w:rFonts w:ascii="Times New Roman" w:hAnsi="Times New Roman"/>
                <w:b w:val="0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="00810AFD" w:rsidRPr="00810AFD">
              <w:rPr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10.1016/j.bpj.2012.06.046</w:t>
            </w:r>
          </w:p>
        </w:tc>
      </w:tr>
      <w:tr w:rsidR="00FC5D9B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 xml:space="preserve">Збирни подаци научне, односно уметничке и стручне </w:t>
            </w:r>
            <w:r w:rsidR="00182ECE" w:rsidRPr="00FA58AC">
              <w:rPr>
                <w:b/>
                <w:szCs w:val="22"/>
                <w:lang w:val="sr-Cyrl-CS"/>
              </w:rPr>
              <w:t>активности наставника</w:t>
            </w:r>
          </w:p>
        </w:tc>
      </w:tr>
      <w:tr w:rsidR="00FC5D9B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23FB73E2" w:rsidR="00FC5D9B" w:rsidRPr="004B7ED0" w:rsidRDefault="00C608A0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49</w:t>
            </w:r>
            <w:r w:rsidR="00FA7BD7">
              <w:rPr>
                <w:szCs w:val="22"/>
                <w:lang w:val="en-US"/>
              </w:rPr>
              <w:t>2 (Google Scholar), 412</w:t>
            </w:r>
            <w:r w:rsidR="00B36157">
              <w:rPr>
                <w:szCs w:val="22"/>
                <w:lang w:val="en-US"/>
              </w:rPr>
              <w:t xml:space="preserve"> (Scopus)</w:t>
            </w:r>
          </w:p>
        </w:tc>
      </w:tr>
      <w:tr w:rsidR="00FC5D9B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167D70B7" w:rsidR="00FC5D9B" w:rsidRPr="009370FB" w:rsidRDefault="00FA7BD7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30</w:t>
            </w:r>
          </w:p>
        </w:tc>
      </w:tr>
      <w:tr w:rsidR="00FC5D9B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6286F5A9" w:rsidR="00FC5D9B" w:rsidRPr="0035447C" w:rsidRDefault="00FC5D9B" w:rsidP="00FA7BD7"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FA7BD7">
              <w:rPr>
                <w:sz w:val="22"/>
                <w:szCs w:val="22"/>
              </w:rPr>
              <w:t>2</w:t>
            </w:r>
          </w:p>
        </w:tc>
        <w:tc>
          <w:tcPr>
            <w:tcW w:w="3493" w:type="dxa"/>
            <w:gridSpan w:val="4"/>
          </w:tcPr>
          <w:p w14:paraId="0D1290B7" w14:textId="6C68AC56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B36157">
              <w:rPr>
                <w:sz w:val="22"/>
                <w:szCs w:val="22"/>
              </w:rPr>
              <w:t>1</w:t>
            </w:r>
          </w:p>
        </w:tc>
      </w:tr>
      <w:tr w:rsidR="00FC5D9B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3170C3" w:rsidRDefault="00182ECE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107203E9" w:rsidR="00FC5D9B" w:rsidRPr="005649FC" w:rsidRDefault="00FC5D9B" w:rsidP="000217E7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FC5D9B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FC5D9B" w:rsidRPr="00FB068B" w:rsidRDefault="00FC5D9B" w:rsidP="000217E7">
            <w:pPr>
              <w:rPr>
                <w:sz w:val="22"/>
                <w:szCs w:val="22"/>
                <w:lang w:val="sr-Cyrl-CS"/>
              </w:rPr>
            </w:pPr>
            <w:r w:rsidRPr="00FB068B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3F739295" w:rsidR="00FC5D9B" w:rsidRPr="00523286" w:rsidRDefault="000B5012" w:rsidP="000E0766">
            <w:pPr>
              <w:jc w:val="both"/>
              <w:rPr>
                <w:sz w:val="19"/>
                <w:szCs w:val="19"/>
                <w:lang w:val="en-US"/>
              </w:rPr>
            </w:pPr>
            <w:bookmarkStart w:id="0" w:name="_GoBack"/>
            <w:r>
              <w:rPr>
                <w:sz w:val="19"/>
                <w:szCs w:val="19"/>
              </w:rPr>
              <w:t>Учесник у</w:t>
            </w:r>
            <w:r w:rsidR="00F0455C" w:rsidRPr="00FB068B">
              <w:rPr>
                <w:sz w:val="19"/>
                <w:szCs w:val="19"/>
              </w:rPr>
              <w:t xml:space="preserve"> </w:t>
            </w:r>
            <w:r w:rsidR="000E0766" w:rsidRPr="00FB068B">
              <w:rPr>
                <w:sz w:val="19"/>
                <w:szCs w:val="19"/>
                <w:lang w:val="sr-Cyrl-RS"/>
              </w:rPr>
              <w:t xml:space="preserve">више </w:t>
            </w:r>
            <w:r w:rsidR="00F0455C" w:rsidRPr="00FB068B">
              <w:rPr>
                <w:sz w:val="19"/>
                <w:szCs w:val="19"/>
              </w:rPr>
              <w:t>пројеката</w:t>
            </w:r>
            <w:r>
              <w:rPr>
                <w:sz w:val="19"/>
                <w:szCs w:val="19"/>
                <w:lang w:val="sr-Cyrl-RS"/>
              </w:rPr>
              <w:t xml:space="preserve"> </w:t>
            </w:r>
            <w:r w:rsidR="000E0766" w:rsidRPr="00FB068B">
              <w:rPr>
                <w:sz w:val="19"/>
                <w:szCs w:val="19"/>
                <w:lang w:val="en-US"/>
              </w:rPr>
              <w:t xml:space="preserve"> финансираних од стране Министарства за просвету, науку и технолошки разво</w:t>
            </w:r>
            <w:r w:rsidR="000E0766" w:rsidRPr="00FB068B">
              <w:rPr>
                <w:sz w:val="19"/>
                <w:szCs w:val="19"/>
                <w:lang w:val="sr-Cyrl-RS"/>
              </w:rPr>
              <w:t>ј</w:t>
            </w:r>
            <w:r w:rsidR="00523286" w:rsidRPr="00FB068B">
              <w:rPr>
                <w:sz w:val="19"/>
                <w:szCs w:val="19"/>
                <w:lang w:val="en-US"/>
              </w:rPr>
              <w:t xml:space="preserve"> </w:t>
            </w:r>
            <w:r w:rsidR="00523286" w:rsidRPr="00FB068B">
              <w:rPr>
                <w:sz w:val="19"/>
                <w:szCs w:val="19"/>
                <w:lang w:val="sr-Cyrl-RS"/>
              </w:rPr>
              <w:t>Републике Србије</w:t>
            </w:r>
            <w:r w:rsidR="00523286" w:rsidRPr="00FB068B">
              <w:rPr>
                <w:sz w:val="19"/>
                <w:szCs w:val="19"/>
                <w:lang w:val="en-US"/>
              </w:rPr>
              <w:t xml:space="preserve">, </w:t>
            </w:r>
            <w:r w:rsidR="00523286" w:rsidRPr="00FB068B">
              <w:rPr>
                <w:sz w:val="19"/>
                <w:szCs w:val="19"/>
              </w:rPr>
              <w:t xml:space="preserve">као и </w:t>
            </w:r>
            <w:r>
              <w:rPr>
                <w:sz w:val="19"/>
                <w:szCs w:val="19"/>
                <w:lang w:val="sr-Cyrl-RS"/>
              </w:rPr>
              <w:t xml:space="preserve">једној </w:t>
            </w:r>
            <w:r w:rsidR="00523286" w:rsidRPr="00FB068B">
              <w:rPr>
                <w:sz w:val="19"/>
                <w:szCs w:val="19"/>
              </w:rPr>
              <w:t>COST</w:t>
            </w:r>
            <w:r>
              <w:rPr>
                <w:sz w:val="19"/>
                <w:szCs w:val="19"/>
              </w:rPr>
              <w:t xml:space="preserve"> акцији</w:t>
            </w:r>
            <w:r w:rsidR="00FB068B" w:rsidRPr="00FB068B">
              <w:rPr>
                <w:sz w:val="19"/>
                <w:szCs w:val="19"/>
              </w:rPr>
              <w:t>.</w:t>
            </w:r>
            <w:bookmarkEnd w:id="0"/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mirrorMargin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B5012"/>
    <w:rsid w:val="000B7567"/>
    <w:rsid w:val="000D24F4"/>
    <w:rsid w:val="000E0766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571AF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286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A0A2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46FB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36BFF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10AFD"/>
    <w:rsid w:val="008464DD"/>
    <w:rsid w:val="00866A16"/>
    <w:rsid w:val="008761A7"/>
    <w:rsid w:val="008877BA"/>
    <w:rsid w:val="008A2175"/>
    <w:rsid w:val="008A3C16"/>
    <w:rsid w:val="008B2C0C"/>
    <w:rsid w:val="008B674B"/>
    <w:rsid w:val="008C2A65"/>
    <w:rsid w:val="008E2F4C"/>
    <w:rsid w:val="008E61C8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5669F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23DF3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394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3654"/>
    <w:rsid w:val="00C57B5A"/>
    <w:rsid w:val="00C608A0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070F"/>
    <w:rsid w:val="00E335A1"/>
    <w:rsid w:val="00E4541A"/>
    <w:rsid w:val="00E5011D"/>
    <w:rsid w:val="00E546E1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91417"/>
    <w:rsid w:val="00FA3D8E"/>
    <w:rsid w:val="00FA58AC"/>
    <w:rsid w:val="00FA7BD7"/>
    <w:rsid w:val="00FB068B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B75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externalref">
    <w:name w:val="externalref"/>
    <w:basedOn w:val="DefaultParagraphFont"/>
    <w:rsid w:val="00736BFF"/>
  </w:style>
  <w:style w:type="character" w:customStyle="1" w:styleId="refsource">
    <w:name w:val="refsource"/>
    <w:basedOn w:val="DefaultParagraphFont"/>
    <w:rsid w:val="00736BFF"/>
  </w:style>
  <w:style w:type="character" w:customStyle="1" w:styleId="articleauthor-link">
    <w:name w:val="article__author-link"/>
    <w:basedOn w:val="DefaultParagraphFont"/>
    <w:rsid w:val="00523286"/>
  </w:style>
  <w:style w:type="character" w:customStyle="1" w:styleId="Heading2Char">
    <w:name w:val="Heading 2 Char"/>
    <w:basedOn w:val="DefaultParagraphFont"/>
    <w:link w:val="Heading2"/>
    <w:rsid w:val="000B756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rsc.org/en/results?searchtext=Author%3AManuel%20Algarra" TargetMode="External"/><Relationship Id="rId13" Type="http://schemas.openxmlformats.org/officeDocument/2006/relationships/hyperlink" Target="https://pubs.rsc.org/en/results?searchtext=Author%3AJ.%20Jim%C3%A9nez-Jim%C3%A9nez" TargetMode="External"/><Relationship Id="rId18" Type="http://schemas.openxmlformats.org/officeDocument/2006/relationships/hyperlink" Target="https://www.ncbi.nlm.nih.gov/pubmed/?term=Simonovi%C4%87%20J%5BAuthor%5D&amp;cauthor=true&amp;cauthor_uid=2294785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ubmed/?term=Mutavd%C5%BEi%C4%87%20D%5BAuthor%5D&amp;cauthor=true&amp;cauthor_uid=22947854" TargetMode="External"/><Relationship Id="rId7" Type="http://schemas.openxmlformats.org/officeDocument/2006/relationships/hyperlink" Target="https://doi.org/10.1021/es5053396" TargetMode="External"/><Relationship Id="rId12" Type="http://schemas.openxmlformats.org/officeDocument/2006/relationships/hyperlink" Target="https://pubs.rsc.org/en/results?searchtext=Author%3ATeresa%20Bandosz" TargetMode="External"/><Relationship Id="rId17" Type="http://schemas.openxmlformats.org/officeDocument/2006/relationships/hyperlink" Target="https://www.ncbi.nlm.nih.gov/pubmed/?term=Roduit%20C%5BAuthor%5D&amp;cauthor=true&amp;cauthor_uid=2294785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Radoti%C4%87%20K%5BAuthor%5D&amp;cauthor=true&amp;cauthor_uid=22947854" TargetMode="External"/><Relationship Id="rId20" Type="http://schemas.openxmlformats.org/officeDocument/2006/relationships/hyperlink" Target="https://www.ncbi.nlm.nih.gov/pubmed/?term=Fankhauser%20C%5BAuthor%5D&amp;cauthor=true&amp;cauthor_uid=229478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apsoil.2015.05.007" TargetMode="External"/><Relationship Id="rId11" Type="http://schemas.openxmlformats.org/officeDocument/2006/relationships/hyperlink" Target="https://pubs.rsc.org/en/results?searchtext=Author%3ADragosav%20Mutavd%C5%BEi%C4%87" TargetMode="External"/><Relationship Id="rId24" Type="http://schemas.openxmlformats.org/officeDocument/2006/relationships/hyperlink" Target="https://www.ncbi.nlm.nih.gov/pubmed/?term=Kasas%20S%5BAuthor%5D&amp;cauthor=true&amp;cauthor_uid=22947854" TargetMode="External"/><Relationship Id="rId5" Type="http://schemas.openxmlformats.org/officeDocument/2006/relationships/hyperlink" Target="https://doi.org/10.1007/s10570-018-1706-6" TargetMode="External"/><Relationship Id="rId15" Type="http://schemas.openxmlformats.org/officeDocument/2006/relationships/hyperlink" Target="https://pubs.rsc.org/en/results?searchtext=Author%3AJoaquim%20C.%20G.%20Esteves%20da%20Silva" TargetMode="External"/><Relationship Id="rId23" Type="http://schemas.openxmlformats.org/officeDocument/2006/relationships/hyperlink" Target="https://www.ncbi.nlm.nih.gov/pubmed/?term=Dietler%20G%5BAuthor%5D&amp;cauthor=true&amp;cauthor_uid=22947854" TargetMode="External"/><Relationship Id="rId10" Type="http://schemas.openxmlformats.org/officeDocument/2006/relationships/hyperlink" Target="https://pubs.rsc.org/en/results?searchtext=Author%3AKsenija%20Radoti%C4%87" TargetMode="External"/><Relationship Id="rId19" Type="http://schemas.openxmlformats.org/officeDocument/2006/relationships/hyperlink" Target="https://www.ncbi.nlm.nih.gov/pubmed/?term=Hornitschek%20P%5BAuthor%5D&amp;cauthor=true&amp;cauthor_uid=229478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s.rsc.org/en/results?searchtext=Author%3ABruno%20B.%20Campos" TargetMode="External"/><Relationship Id="rId14" Type="http://schemas.openxmlformats.org/officeDocument/2006/relationships/hyperlink" Target="https://pubs.rsc.org/en/results?searchtext=Author%3AE.%20Rodriguez-Castell%C3%B3n" TargetMode="External"/><Relationship Id="rId22" Type="http://schemas.openxmlformats.org/officeDocument/2006/relationships/hyperlink" Target="https://www.ncbi.nlm.nih.gov/pubmed/?term=Steinbach%20G%5BAuthor%5D&amp;cauthor=true&amp;cauthor_uid=22947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5854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Gane</cp:lastModifiedBy>
  <cp:revision>25</cp:revision>
  <cp:lastPrinted>2012-02-13T18:34:00Z</cp:lastPrinted>
  <dcterms:created xsi:type="dcterms:W3CDTF">2013-11-10T18:05:00Z</dcterms:created>
  <dcterms:modified xsi:type="dcterms:W3CDTF">2019-06-05T09:12:00Z</dcterms:modified>
</cp:coreProperties>
</file>